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3DB0" w14:textId="77777777" w:rsidR="00676A11" w:rsidRDefault="00676A11" w:rsidP="00676A11">
      <w:pPr>
        <w:pStyle w:val="Title"/>
      </w:pPr>
      <w:r>
        <w:t>Auto Broker Agreement</w:t>
      </w:r>
    </w:p>
    <w:p w14:paraId="0D5E3E41" w14:textId="77777777" w:rsidR="00676A11" w:rsidRDefault="00676A11" w:rsidP="00676A11">
      <w:pPr>
        <w:pStyle w:val="Subtitle"/>
      </w:pPr>
      <w:r>
        <w:t>Understanding the Contract and Its Implications</w:t>
      </w:r>
    </w:p>
    <w:p w14:paraId="6464E751" w14:textId="77777777" w:rsidR="00676A11" w:rsidRDefault="00676A11" w:rsidP="00676A11">
      <w:pPr>
        <w:pStyle w:val="Heading1"/>
      </w:pPr>
      <w:r>
        <w:t>Introduction</w:t>
      </w:r>
    </w:p>
    <w:p w14:paraId="71879831" w14:textId="77777777" w:rsidR="00676A11" w:rsidRDefault="00676A11" w:rsidP="00676A11">
      <w:r w:rsidRPr="00676A11">
        <w:t>An auto broker agreement is a legally binding document between an individual or business and an auto broker. The auto broker acts as an intermediary, helping clients purchase or lease vehicles by negotiating terms and prices on their behalf. This agreement outlines the broker's responsibilities, the client's obligations, and the terms of compensation for the broker's services.</w:t>
      </w:r>
    </w:p>
    <w:p w14:paraId="031CDB77" w14:textId="77777777" w:rsidR="00676A11" w:rsidRDefault="00676A11" w:rsidP="00676A11">
      <w:pPr>
        <w:pStyle w:val="Heading1"/>
      </w:pPr>
      <w:r>
        <w:t>Purpose of the Auto Broker Agreement</w:t>
      </w:r>
    </w:p>
    <w:p w14:paraId="639F9CC6" w14:textId="77777777" w:rsidR="00676A11" w:rsidRDefault="00676A11" w:rsidP="00676A11">
      <w:r w:rsidRPr="00676A11">
        <w:t>The primary purpose of the auto broker agreement is to ensure that both parties understand their rights and responsibilities. It provides a clear framework for the transaction, minimizing misunderstandings and potential disputes. This agreement also serves to protect the client's interests by ensuring the broker acts within the scope of their authority and adheres to ethical standards.</w:t>
      </w:r>
    </w:p>
    <w:p w14:paraId="0D1901F4" w14:textId="77777777" w:rsidR="00676A11" w:rsidRDefault="00676A11" w:rsidP="00676A11">
      <w:pPr>
        <w:pStyle w:val="Heading1"/>
      </w:pPr>
      <w:r>
        <w:t>Key Components of the Agreement</w:t>
      </w:r>
    </w:p>
    <w:p w14:paraId="68A65C2F" w14:textId="77777777" w:rsidR="00676A11" w:rsidRDefault="00676A11" w:rsidP="00676A11">
      <w:r w:rsidRPr="00676A11">
        <w:t>An effective auto broker agreement typically includes the following elements:</w:t>
      </w:r>
    </w:p>
    <w:p w14:paraId="68863A98" w14:textId="77777777" w:rsidR="00676A11" w:rsidRDefault="00676A11" w:rsidP="00676A11">
      <w:pPr>
        <w:pStyle w:val="Heading2"/>
      </w:pPr>
      <w:r>
        <w:t>1. Parties Involved</w:t>
      </w:r>
    </w:p>
    <w:p w14:paraId="53BBF1DF" w14:textId="77777777" w:rsidR="00676A11" w:rsidRDefault="00676A11" w:rsidP="00676A11">
      <w:r w:rsidRPr="00676A11">
        <w:t>The agreement identifies the auto broker and the client, including their contact information and any relevant business details.</w:t>
      </w:r>
    </w:p>
    <w:p w14:paraId="49F89235" w14:textId="77777777" w:rsidR="00676A11" w:rsidRDefault="00676A11" w:rsidP="00676A11">
      <w:pPr>
        <w:pStyle w:val="Heading2"/>
      </w:pPr>
      <w:r>
        <w:t>2. Scope of Services</w:t>
      </w:r>
    </w:p>
    <w:p w14:paraId="7D190E00" w14:textId="77777777" w:rsidR="00676A11" w:rsidRDefault="00676A11" w:rsidP="00676A11">
      <w:r w:rsidRPr="00676A11">
        <w:t>This section outlines the specific services the auto broker will provide, such as searching for vehicles, negotiating prices, arranging test drives, and handling paperwork.</w:t>
      </w:r>
    </w:p>
    <w:p w14:paraId="3C441C1E" w14:textId="77777777" w:rsidR="00676A11" w:rsidRDefault="00676A11" w:rsidP="00676A11">
      <w:pPr>
        <w:pStyle w:val="Heading2"/>
      </w:pPr>
      <w:r>
        <w:t>3. Compensation and Fees</w:t>
      </w:r>
    </w:p>
    <w:p w14:paraId="593A7295" w14:textId="77777777" w:rsidR="00676A11" w:rsidRDefault="00676A11" w:rsidP="00676A11">
      <w:r w:rsidRPr="00676A11">
        <w:t>The agreement details the broker's compensation, which may be a flat fee, a percentage of the vehicle's purchase price, or a combination of both. It should also specify any additional fees for services such as transportation or storage.</w:t>
      </w:r>
    </w:p>
    <w:p w14:paraId="4A0440D3" w14:textId="77777777" w:rsidR="00676A11" w:rsidRDefault="00676A11" w:rsidP="00676A11">
      <w:pPr>
        <w:pStyle w:val="Heading2"/>
      </w:pPr>
      <w:r>
        <w:lastRenderedPageBreak/>
        <w:t>4. Term and Termination</w:t>
      </w:r>
    </w:p>
    <w:p w14:paraId="703B01AE" w14:textId="77777777" w:rsidR="00676A11" w:rsidRDefault="00676A11" w:rsidP="00676A11">
      <w:r w:rsidRPr="00676A11">
        <w:t>This part of the agreement defines the duration of the contract and the conditions under which either party can terminate it. It may include clauses for early termination and any associated penalties.</w:t>
      </w:r>
    </w:p>
    <w:p w14:paraId="10A1B00B" w14:textId="77777777" w:rsidR="00676A11" w:rsidRDefault="00676A11" w:rsidP="00676A11">
      <w:pPr>
        <w:pStyle w:val="Heading2"/>
      </w:pPr>
      <w:r>
        <w:t>5. Responsibilities of the Broker</w:t>
      </w:r>
    </w:p>
    <w:p w14:paraId="5F21C2F7" w14:textId="77777777" w:rsidR="00676A11" w:rsidRDefault="00676A11" w:rsidP="00676A11">
      <w:r w:rsidRPr="00676A11">
        <w:t>The auto broker's duties are clearly outlined, including their obligation to act in the client's best interest, provide accurate information, and comply with relevant laws and regulations.</w:t>
      </w:r>
    </w:p>
    <w:p w14:paraId="3E9F033C" w14:textId="77777777" w:rsidR="00676A11" w:rsidRDefault="00676A11" w:rsidP="00676A11">
      <w:pPr>
        <w:pStyle w:val="Heading2"/>
      </w:pPr>
      <w:r>
        <w:t>6. Client Obligations</w:t>
      </w:r>
    </w:p>
    <w:p w14:paraId="3CF867B6" w14:textId="77777777" w:rsidR="00676A11" w:rsidRDefault="00676A11" w:rsidP="00676A11">
      <w:r w:rsidRPr="00676A11">
        <w:t>The client's responsibilities are also specified, such as providing necessary documentation, being available for consultations, and making timely payments.</w:t>
      </w:r>
    </w:p>
    <w:p w14:paraId="4E088E3D" w14:textId="77777777" w:rsidR="00676A11" w:rsidRDefault="00676A11" w:rsidP="00676A11">
      <w:pPr>
        <w:pStyle w:val="Heading2"/>
      </w:pPr>
      <w:r>
        <w:t>7. Confidentiality</w:t>
      </w:r>
    </w:p>
    <w:p w14:paraId="3448BC46" w14:textId="77777777" w:rsidR="00676A11" w:rsidRDefault="00676A11" w:rsidP="00676A11">
      <w:r w:rsidRPr="00676A11">
        <w:t>Both parties agree to maintain confidentiality regarding sensitive information shared during the transaction.</w:t>
      </w:r>
    </w:p>
    <w:p w14:paraId="2393E98F" w14:textId="77777777" w:rsidR="00676A11" w:rsidRDefault="00676A11" w:rsidP="00676A11">
      <w:pPr>
        <w:pStyle w:val="Heading2"/>
      </w:pPr>
      <w:r>
        <w:t>8. Dispute Resolution</w:t>
      </w:r>
    </w:p>
    <w:p w14:paraId="0B767416" w14:textId="77777777" w:rsidR="00676A11" w:rsidRDefault="00676A11" w:rsidP="00676A11">
      <w:r w:rsidRPr="00676A11">
        <w:t>This section outlines the process for resolving disputes, which may include mediation, arbitration, or litigation.</w:t>
      </w:r>
    </w:p>
    <w:p w14:paraId="1689ADA8" w14:textId="77777777" w:rsidR="00676A11" w:rsidRDefault="00676A11" w:rsidP="00676A11">
      <w:pPr>
        <w:pStyle w:val="Heading2"/>
      </w:pPr>
      <w:r>
        <w:t>9. Signatures</w:t>
      </w:r>
    </w:p>
    <w:p w14:paraId="778989E6" w14:textId="77777777" w:rsidR="00676A11" w:rsidRDefault="00676A11" w:rsidP="00676A11">
      <w:r w:rsidRPr="00676A11">
        <w:t>The agreement is signed by both parties to indicate their acceptance of the terms.</w:t>
      </w:r>
    </w:p>
    <w:p w14:paraId="277D521C" w14:textId="77777777" w:rsidR="00676A11" w:rsidRDefault="00676A11" w:rsidP="00676A11">
      <w:pPr>
        <w:pStyle w:val="Heading1"/>
      </w:pPr>
      <w:r>
        <w:t>Benefits of Using an Auto Broker Agreement</w:t>
      </w:r>
    </w:p>
    <w:p w14:paraId="221BBBE3" w14:textId="77777777" w:rsidR="00676A11" w:rsidRDefault="00676A11" w:rsidP="00676A11">
      <w:r w:rsidRPr="00676A11">
        <w:t>Using an auto broker agreement offers several advantages:</w:t>
      </w:r>
    </w:p>
    <w:p w14:paraId="1DA6EEE3" w14:textId="77777777" w:rsidR="00676A11" w:rsidRDefault="00676A11" w:rsidP="00676A11">
      <w:pPr>
        <w:pStyle w:val="ListParagraph"/>
        <w:numPr>
          <w:ilvl w:val="0"/>
          <w:numId w:val="1"/>
        </w:numPr>
      </w:pPr>
      <w:r w:rsidRPr="00676A11">
        <w:t>Clarity and Transparency: The agreement provides clear guidelines for the transaction, ensuring that both parties understand their roles and responsibilities.</w:t>
      </w:r>
    </w:p>
    <w:p w14:paraId="56157A64" w14:textId="77777777" w:rsidR="00676A11" w:rsidRDefault="00676A11" w:rsidP="00676A11">
      <w:pPr>
        <w:pStyle w:val="ListParagraph"/>
        <w:numPr>
          <w:ilvl w:val="0"/>
          <w:numId w:val="1"/>
        </w:numPr>
      </w:pPr>
      <w:r w:rsidRPr="00676A11">
        <w:t>Protection: The agreement protects the client's interests by ensuring the broker acts ethically and within the scope of their authority.</w:t>
      </w:r>
    </w:p>
    <w:p w14:paraId="18F83738" w14:textId="77777777" w:rsidR="00676A11" w:rsidRDefault="00676A11" w:rsidP="00676A11">
      <w:pPr>
        <w:pStyle w:val="ListParagraph"/>
        <w:numPr>
          <w:ilvl w:val="0"/>
          <w:numId w:val="1"/>
        </w:numPr>
      </w:pPr>
      <w:r w:rsidRPr="00676A11">
        <w:t>Efficiency: Having a formal agreement can streamline the vehicle purchasing process, saving time and reducing stress.</w:t>
      </w:r>
    </w:p>
    <w:p w14:paraId="5C41D142" w14:textId="77777777" w:rsidR="00676A11" w:rsidRDefault="00676A11" w:rsidP="00676A11">
      <w:pPr>
        <w:pStyle w:val="ListParagraph"/>
        <w:numPr>
          <w:ilvl w:val="0"/>
          <w:numId w:val="1"/>
        </w:numPr>
      </w:pPr>
      <w:r w:rsidRPr="00676A11">
        <w:t>Dispute Avoidance: By outlining the terms and conditions, the agreement minimizes the risk of misunderstandings and disputes.</w:t>
      </w:r>
    </w:p>
    <w:p w14:paraId="1838BF9D" w14:textId="77777777" w:rsidR="00676A11" w:rsidRDefault="00676A11" w:rsidP="00676A11">
      <w:pPr>
        <w:pStyle w:val="Heading1"/>
      </w:pPr>
      <w:r>
        <w:lastRenderedPageBreak/>
        <w:t>Conclusion</w:t>
      </w:r>
    </w:p>
    <w:p w14:paraId="04065AE8" w14:textId="77627BEA" w:rsidR="00676A11" w:rsidRPr="00676A11" w:rsidRDefault="00676A11" w:rsidP="00676A11">
      <w:r w:rsidRPr="00676A11">
        <w:t>An auto broker agreement is an essential tool for anyone looking to purchase or lease a vehicle through an intermediary. It provides a structured approach to the transaction, ensuring that both parties are clear on their obligations and the broker acts in the client's best interest. By understanding the key components and benefits of this agreement, clients can make informed decisions and enjoy a smoother, more efficient vehicle purchasing experience.</w:t>
      </w:r>
    </w:p>
    <w:p w14:paraId="379B5184" w14:textId="5B59184E" w:rsidR="00676A11" w:rsidRPr="00676A11" w:rsidRDefault="00676A11" w:rsidP="00676A11"/>
    <w:sectPr w:rsidR="00676A11" w:rsidRPr="00676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C11B9"/>
    <w:multiLevelType w:val="hybridMultilevel"/>
    <w:tmpl w:val="256E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74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11"/>
    <w:rsid w:val="00224485"/>
    <w:rsid w:val="00676A11"/>
    <w:rsid w:val="006B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A77D6"/>
  <w15:chartTrackingRefBased/>
  <w15:docId w15:val="{0492B27B-0A6E-BE44-BFC2-C7E802C0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6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6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A11"/>
    <w:rPr>
      <w:rFonts w:eastAsiaTheme="majorEastAsia" w:cstheme="majorBidi"/>
      <w:color w:val="272727" w:themeColor="text1" w:themeTint="D8"/>
    </w:rPr>
  </w:style>
  <w:style w:type="paragraph" w:styleId="Title">
    <w:name w:val="Title"/>
    <w:basedOn w:val="Normal"/>
    <w:next w:val="Normal"/>
    <w:link w:val="TitleChar"/>
    <w:uiPriority w:val="10"/>
    <w:qFormat/>
    <w:rsid w:val="00676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A11"/>
    <w:pPr>
      <w:spacing w:before="160"/>
      <w:jc w:val="center"/>
    </w:pPr>
    <w:rPr>
      <w:i/>
      <w:iCs/>
      <w:color w:val="404040" w:themeColor="text1" w:themeTint="BF"/>
    </w:rPr>
  </w:style>
  <w:style w:type="character" w:customStyle="1" w:styleId="QuoteChar">
    <w:name w:val="Quote Char"/>
    <w:basedOn w:val="DefaultParagraphFont"/>
    <w:link w:val="Quote"/>
    <w:uiPriority w:val="29"/>
    <w:rsid w:val="00676A11"/>
    <w:rPr>
      <w:i/>
      <w:iCs/>
      <w:color w:val="404040" w:themeColor="text1" w:themeTint="BF"/>
    </w:rPr>
  </w:style>
  <w:style w:type="paragraph" w:styleId="ListParagraph">
    <w:name w:val="List Paragraph"/>
    <w:basedOn w:val="Normal"/>
    <w:uiPriority w:val="34"/>
    <w:qFormat/>
    <w:rsid w:val="00676A11"/>
    <w:pPr>
      <w:ind w:left="720"/>
      <w:contextualSpacing/>
    </w:pPr>
  </w:style>
  <w:style w:type="character" w:styleId="IntenseEmphasis">
    <w:name w:val="Intense Emphasis"/>
    <w:basedOn w:val="DefaultParagraphFont"/>
    <w:uiPriority w:val="21"/>
    <w:qFormat/>
    <w:rsid w:val="00676A11"/>
    <w:rPr>
      <w:i/>
      <w:iCs/>
      <w:color w:val="0F4761" w:themeColor="accent1" w:themeShade="BF"/>
    </w:rPr>
  </w:style>
  <w:style w:type="paragraph" w:styleId="IntenseQuote">
    <w:name w:val="Intense Quote"/>
    <w:basedOn w:val="Normal"/>
    <w:next w:val="Normal"/>
    <w:link w:val="IntenseQuoteChar"/>
    <w:uiPriority w:val="30"/>
    <w:qFormat/>
    <w:rsid w:val="00676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A11"/>
    <w:rPr>
      <w:i/>
      <w:iCs/>
      <w:color w:val="0F4761" w:themeColor="accent1" w:themeShade="BF"/>
    </w:rPr>
  </w:style>
  <w:style w:type="character" w:styleId="IntenseReference">
    <w:name w:val="Intense Reference"/>
    <w:basedOn w:val="DefaultParagraphFont"/>
    <w:uiPriority w:val="32"/>
    <w:qFormat/>
    <w:rsid w:val="00676A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Collett</dc:creator>
  <cp:keywords/>
  <dc:description/>
  <cp:lastModifiedBy>James Collett</cp:lastModifiedBy>
  <cp:revision>1</cp:revision>
  <dcterms:created xsi:type="dcterms:W3CDTF">2025-04-29T14:02:00Z</dcterms:created>
  <dcterms:modified xsi:type="dcterms:W3CDTF">2025-04-29T14:24:00Z</dcterms:modified>
</cp:coreProperties>
</file>